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382" w:rsidRPr="008E479D" w:rsidRDefault="00A26F92">
      <w:pPr>
        <w:rPr>
          <w:b/>
          <w:sz w:val="20"/>
          <w:szCs w:val="20"/>
        </w:rPr>
      </w:pPr>
      <w:r w:rsidRPr="008E479D">
        <w:rPr>
          <w:b/>
          <w:sz w:val="20"/>
          <w:szCs w:val="20"/>
        </w:rPr>
        <w:t>Literary Analysis</w:t>
      </w:r>
      <w:r w:rsidR="00161D66" w:rsidRPr="008E479D">
        <w:rPr>
          <w:b/>
          <w:sz w:val="20"/>
          <w:szCs w:val="20"/>
        </w:rPr>
        <w:t xml:space="preserve"> Rubri</w:t>
      </w:r>
      <w:r w:rsidR="0034127F" w:rsidRPr="008E479D">
        <w:rPr>
          <w:b/>
          <w:sz w:val="20"/>
          <w:szCs w:val="20"/>
        </w:rPr>
        <w:t>c SUMMATIVE</w:t>
      </w:r>
      <w:r w:rsidR="00B609B2" w:rsidRPr="008E479D">
        <w:rPr>
          <w:b/>
          <w:sz w:val="20"/>
          <w:szCs w:val="20"/>
        </w:rPr>
        <w:tab/>
      </w:r>
      <w:r w:rsidR="00B609B2" w:rsidRPr="008E479D">
        <w:rPr>
          <w:b/>
          <w:sz w:val="20"/>
          <w:szCs w:val="20"/>
        </w:rPr>
        <w:tab/>
      </w:r>
      <w:r w:rsidR="00B609B2" w:rsidRPr="008E479D">
        <w:rPr>
          <w:b/>
          <w:sz w:val="20"/>
          <w:szCs w:val="20"/>
        </w:rPr>
        <w:tab/>
      </w:r>
      <w:r w:rsidR="00B609B2" w:rsidRPr="008E479D">
        <w:rPr>
          <w:b/>
          <w:sz w:val="20"/>
          <w:szCs w:val="20"/>
        </w:rPr>
        <w:tab/>
      </w:r>
      <w:r w:rsidR="00B609B2" w:rsidRPr="008E479D">
        <w:rPr>
          <w:b/>
          <w:sz w:val="20"/>
          <w:szCs w:val="20"/>
        </w:rPr>
        <w:tab/>
      </w:r>
      <w:r w:rsidR="00B609B2" w:rsidRPr="008E479D">
        <w:rPr>
          <w:b/>
          <w:sz w:val="20"/>
          <w:szCs w:val="20"/>
        </w:rPr>
        <w:tab/>
      </w:r>
      <w:r w:rsidR="00B609B2" w:rsidRPr="008E479D">
        <w:rPr>
          <w:b/>
          <w:sz w:val="20"/>
          <w:szCs w:val="20"/>
        </w:rPr>
        <w:tab/>
      </w:r>
      <w:r w:rsidR="0034127F" w:rsidRPr="008E479D">
        <w:rPr>
          <w:b/>
          <w:sz w:val="20"/>
          <w:szCs w:val="20"/>
        </w:rPr>
        <w:t xml:space="preserve">                     Name: _________________________________________</w:t>
      </w:r>
    </w:p>
    <w:tbl>
      <w:tblPr>
        <w:tblStyle w:val="TableGrid"/>
        <w:tblW w:w="5000" w:type="pct"/>
        <w:tblLook w:val="04A0"/>
      </w:tblPr>
      <w:tblGrid>
        <w:gridCol w:w="2865"/>
        <w:gridCol w:w="2865"/>
        <w:gridCol w:w="2866"/>
        <w:gridCol w:w="2866"/>
        <w:gridCol w:w="2866"/>
      </w:tblGrid>
      <w:tr w:rsidR="00B609B2" w:rsidRPr="008E479D" w:rsidTr="00320019">
        <w:tc>
          <w:tcPr>
            <w:tcW w:w="1000" w:type="pct"/>
          </w:tcPr>
          <w:p w:rsidR="00B609B2" w:rsidRPr="008E479D" w:rsidRDefault="00B609B2">
            <w:pPr>
              <w:rPr>
                <w:b/>
                <w:sz w:val="20"/>
                <w:szCs w:val="20"/>
              </w:rPr>
            </w:pPr>
            <w:r w:rsidRPr="008E479D">
              <w:rPr>
                <w:b/>
                <w:sz w:val="20"/>
                <w:szCs w:val="20"/>
              </w:rPr>
              <w:t>Learning Goals</w:t>
            </w:r>
          </w:p>
        </w:tc>
        <w:tc>
          <w:tcPr>
            <w:tcW w:w="1000" w:type="pct"/>
          </w:tcPr>
          <w:p w:rsidR="00B609B2" w:rsidRPr="008E479D" w:rsidRDefault="00B609B2">
            <w:pPr>
              <w:rPr>
                <w:b/>
                <w:sz w:val="20"/>
                <w:szCs w:val="20"/>
              </w:rPr>
            </w:pPr>
            <w:r w:rsidRPr="008E479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0" w:type="pct"/>
          </w:tcPr>
          <w:p w:rsidR="00B609B2" w:rsidRPr="008E479D" w:rsidRDefault="00B609B2">
            <w:pPr>
              <w:rPr>
                <w:b/>
                <w:sz w:val="20"/>
                <w:szCs w:val="20"/>
              </w:rPr>
            </w:pPr>
            <w:r w:rsidRPr="008E479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0" w:type="pct"/>
          </w:tcPr>
          <w:p w:rsidR="00B609B2" w:rsidRPr="008E479D" w:rsidRDefault="00B609B2">
            <w:pPr>
              <w:rPr>
                <w:b/>
                <w:sz w:val="20"/>
                <w:szCs w:val="20"/>
              </w:rPr>
            </w:pPr>
            <w:r w:rsidRPr="008E479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0" w:type="pct"/>
          </w:tcPr>
          <w:p w:rsidR="00B609B2" w:rsidRPr="008E479D" w:rsidRDefault="00B609B2">
            <w:pPr>
              <w:rPr>
                <w:b/>
                <w:sz w:val="20"/>
                <w:szCs w:val="20"/>
              </w:rPr>
            </w:pPr>
            <w:r w:rsidRPr="008E479D">
              <w:rPr>
                <w:b/>
                <w:sz w:val="20"/>
                <w:szCs w:val="20"/>
              </w:rPr>
              <w:t>4</w:t>
            </w:r>
          </w:p>
        </w:tc>
      </w:tr>
      <w:tr w:rsidR="00FF3494" w:rsidRPr="008E479D" w:rsidTr="00320019">
        <w:tc>
          <w:tcPr>
            <w:tcW w:w="1000" w:type="pct"/>
          </w:tcPr>
          <w:p w:rsidR="00FF3494" w:rsidRPr="008E479D" w:rsidRDefault="00FF3494">
            <w:pPr>
              <w:rPr>
                <w:b/>
                <w:sz w:val="20"/>
                <w:szCs w:val="20"/>
              </w:rPr>
            </w:pPr>
            <w:r w:rsidRPr="008E479D">
              <w:rPr>
                <w:b/>
                <w:sz w:val="20"/>
                <w:szCs w:val="20"/>
              </w:rPr>
              <w:t>W. 8.2 a. I can establish a thesis statement.</w:t>
            </w:r>
          </w:p>
        </w:tc>
        <w:tc>
          <w:tcPr>
            <w:tcW w:w="1000" w:type="pct"/>
          </w:tcPr>
          <w:p w:rsidR="00FF3494" w:rsidRPr="008E479D" w:rsidRDefault="00FF3494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Student struggles to develop an effective thesis statement.</w:t>
            </w:r>
          </w:p>
        </w:tc>
        <w:tc>
          <w:tcPr>
            <w:tcW w:w="1000" w:type="pct"/>
          </w:tcPr>
          <w:p w:rsidR="00FF3494" w:rsidRPr="008E479D" w:rsidRDefault="00FF3494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Thesis statement addresses the assigned topic, but the wording lacks thoughtfulness and sophistication and the clarity needs improvement.</w:t>
            </w:r>
          </w:p>
        </w:tc>
        <w:tc>
          <w:tcPr>
            <w:tcW w:w="1000" w:type="pct"/>
          </w:tcPr>
          <w:p w:rsidR="00FF3494" w:rsidRPr="008E479D" w:rsidRDefault="00FF3494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Thesis statement clearly addresses the assigned topic in a thoughtful manner, but the wording is not as sophisticated as a level 4 thesis.</w:t>
            </w:r>
          </w:p>
        </w:tc>
        <w:tc>
          <w:tcPr>
            <w:tcW w:w="1000" w:type="pct"/>
          </w:tcPr>
          <w:p w:rsidR="00FF3494" w:rsidRPr="008E479D" w:rsidRDefault="00FF3494" w:rsidP="00320019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Thesis statement clearly addresses the assigned topic in a sophisticated, thoughtful manner.</w:t>
            </w:r>
          </w:p>
        </w:tc>
      </w:tr>
      <w:tr w:rsidR="00B609B2" w:rsidRPr="008E479D" w:rsidTr="00320019">
        <w:tc>
          <w:tcPr>
            <w:tcW w:w="1000" w:type="pct"/>
          </w:tcPr>
          <w:p w:rsidR="00FE660D" w:rsidRPr="008E479D" w:rsidRDefault="00B609B2">
            <w:pPr>
              <w:rPr>
                <w:b/>
                <w:sz w:val="20"/>
                <w:szCs w:val="20"/>
              </w:rPr>
            </w:pPr>
            <w:r w:rsidRPr="008E479D">
              <w:rPr>
                <w:b/>
                <w:sz w:val="20"/>
                <w:szCs w:val="20"/>
              </w:rPr>
              <w:t>W. 8.2 b. I can develop the topic with relevant, well-chosen facts, definitions, concrete details, quotations, or other information and examples.</w:t>
            </w:r>
          </w:p>
        </w:tc>
        <w:tc>
          <w:tcPr>
            <w:tcW w:w="1000" w:type="pct"/>
          </w:tcPr>
          <w:p w:rsidR="00B609B2" w:rsidRPr="008E479D" w:rsidRDefault="00B609B2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Student struggles to select relevant evidence to develop the thesis and body paragraphs.</w:t>
            </w:r>
          </w:p>
        </w:tc>
        <w:tc>
          <w:tcPr>
            <w:tcW w:w="1000" w:type="pct"/>
          </w:tcPr>
          <w:p w:rsidR="00B609B2" w:rsidRPr="008E479D" w:rsidRDefault="00A821C7" w:rsidP="008C0989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 xml:space="preserve">Student’s selection of </w:t>
            </w:r>
            <w:r w:rsidR="008C0989">
              <w:rPr>
                <w:sz w:val="20"/>
                <w:szCs w:val="20"/>
              </w:rPr>
              <w:t>text evidence</w:t>
            </w:r>
            <w:r w:rsidRPr="008E479D">
              <w:rPr>
                <w:sz w:val="20"/>
                <w:szCs w:val="20"/>
              </w:rPr>
              <w:t xml:space="preserve"> is inconsistent; sometimes the evidence is relevant to the thesis and topics of the body paragraphs.  At times, it seems that the student could have selected stronger evidence.</w:t>
            </w:r>
          </w:p>
        </w:tc>
        <w:tc>
          <w:tcPr>
            <w:tcW w:w="1000" w:type="pct"/>
          </w:tcPr>
          <w:p w:rsidR="00B609B2" w:rsidRPr="008E479D" w:rsidRDefault="007719E0" w:rsidP="008C0989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Student’s selection</w:t>
            </w:r>
            <w:r w:rsidR="00A821C7" w:rsidRPr="008E479D">
              <w:rPr>
                <w:sz w:val="20"/>
                <w:szCs w:val="20"/>
              </w:rPr>
              <w:t xml:space="preserve"> of </w:t>
            </w:r>
            <w:r w:rsidR="008C0989">
              <w:rPr>
                <w:sz w:val="20"/>
                <w:szCs w:val="20"/>
              </w:rPr>
              <w:t>text evidence</w:t>
            </w:r>
            <w:r w:rsidR="00A821C7" w:rsidRPr="008E479D">
              <w:rPr>
                <w:sz w:val="20"/>
                <w:szCs w:val="20"/>
              </w:rPr>
              <w:t xml:space="preserve"> is adequate; the evidence is relevant to the thesis and topics of the body paragraphs.</w:t>
            </w:r>
          </w:p>
        </w:tc>
        <w:tc>
          <w:tcPr>
            <w:tcW w:w="1000" w:type="pct"/>
          </w:tcPr>
          <w:p w:rsidR="00B609B2" w:rsidRPr="008E479D" w:rsidRDefault="007719E0" w:rsidP="008C0989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 xml:space="preserve">Student’s selection of </w:t>
            </w:r>
            <w:r w:rsidR="008C0989">
              <w:rPr>
                <w:sz w:val="20"/>
                <w:szCs w:val="20"/>
              </w:rPr>
              <w:t>text evidence</w:t>
            </w:r>
            <w:r w:rsidR="00A821C7" w:rsidRPr="008E479D">
              <w:rPr>
                <w:sz w:val="20"/>
                <w:szCs w:val="20"/>
              </w:rPr>
              <w:t xml:space="preserve"> is excellent; the student could not have chosen stronger evidence to develop the thesis and topics of the body paragraphs.</w:t>
            </w:r>
          </w:p>
        </w:tc>
      </w:tr>
      <w:tr w:rsidR="00B609B2" w:rsidRPr="008E479D" w:rsidTr="00320019">
        <w:tc>
          <w:tcPr>
            <w:tcW w:w="1000" w:type="pct"/>
          </w:tcPr>
          <w:p w:rsidR="00B609B2" w:rsidRPr="008E479D" w:rsidRDefault="00B609B2">
            <w:pPr>
              <w:rPr>
                <w:b/>
                <w:sz w:val="20"/>
                <w:szCs w:val="20"/>
              </w:rPr>
            </w:pPr>
            <w:r w:rsidRPr="008E479D">
              <w:rPr>
                <w:b/>
                <w:sz w:val="20"/>
                <w:szCs w:val="20"/>
              </w:rPr>
              <w:t>W. 8.2 c. I can use appropriate and varied transitions to create cohesion and clarify the relationships among ideas and concepts.</w:t>
            </w:r>
          </w:p>
        </w:tc>
        <w:tc>
          <w:tcPr>
            <w:tcW w:w="1000" w:type="pct"/>
          </w:tcPr>
          <w:p w:rsidR="00B609B2" w:rsidRPr="008E479D" w:rsidRDefault="00B609B2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Student struggles to incorporate transitions throughout body paragraphs and to use signal phrases to introduce evidence.</w:t>
            </w:r>
          </w:p>
        </w:tc>
        <w:tc>
          <w:tcPr>
            <w:tcW w:w="1000" w:type="pct"/>
          </w:tcPr>
          <w:p w:rsidR="00B609B2" w:rsidRPr="008E479D" w:rsidRDefault="00260E74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Student incorporates transitions with body paragraphs, but the transitions lack variety.  The essay is not as fluid as it could be.</w:t>
            </w:r>
          </w:p>
        </w:tc>
        <w:tc>
          <w:tcPr>
            <w:tcW w:w="1000" w:type="pct"/>
          </w:tcPr>
          <w:p w:rsidR="00B609B2" w:rsidRPr="008E479D" w:rsidRDefault="00260E74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Student incorporates a variety of transitions within body paragraphs.  The essay generally flows well.</w:t>
            </w:r>
          </w:p>
        </w:tc>
        <w:tc>
          <w:tcPr>
            <w:tcW w:w="1000" w:type="pct"/>
          </w:tcPr>
          <w:p w:rsidR="00B609B2" w:rsidRPr="008E479D" w:rsidRDefault="00260E74" w:rsidP="00260E74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 xml:space="preserve">Student deftly incorporates a variety of transitions within paragraphs to clearly establish the relationships among ideas.  The student’s essay is fluid and coherent as a result of his/her use of transitions. </w:t>
            </w:r>
          </w:p>
        </w:tc>
      </w:tr>
      <w:tr w:rsidR="00B609B2" w:rsidRPr="008E479D" w:rsidTr="00320019">
        <w:tc>
          <w:tcPr>
            <w:tcW w:w="1000" w:type="pct"/>
          </w:tcPr>
          <w:p w:rsidR="00B609B2" w:rsidRPr="008E479D" w:rsidRDefault="0027237D">
            <w:pPr>
              <w:rPr>
                <w:b/>
                <w:sz w:val="20"/>
                <w:szCs w:val="20"/>
              </w:rPr>
            </w:pPr>
            <w:r w:rsidRPr="008E479D">
              <w:rPr>
                <w:b/>
                <w:sz w:val="20"/>
                <w:szCs w:val="20"/>
              </w:rPr>
              <w:t>W. 8.2 d. I use precise language and domain-specific vocabulary to inform about or explain the topic.</w:t>
            </w:r>
          </w:p>
        </w:tc>
        <w:tc>
          <w:tcPr>
            <w:tcW w:w="1000" w:type="pct"/>
          </w:tcPr>
          <w:p w:rsidR="00B609B2" w:rsidRPr="008E479D" w:rsidRDefault="0027237D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Student struggles to make precise word choices throughout his/her essay to the extent that the essay is difficult to comprehend.</w:t>
            </w:r>
          </w:p>
        </w:tc>
        <w:tc>
          <w:tcPr>
            <w:tcW w:w="1000" w:type="pct"/>
          </w:tcPr>
          <w:p w:rsidR="00B609B2" w:rsidRPr="008E479D" w:rsidRDefault="0027237D" w:rsidP="0027237D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Student uses precise language</w:t>
            </w:r>
            <w:r w:rsidR="00234910" w:rsidRPr="008E479D">
              <w:rPr>
                <w:sz w:val="20"/>
                <w:szCs w:val="20"/>
              </w:rPr>
              <w:t xml:space="preserve"> </w:t>
            </w:r>
            <w:r w:rsidRPr="008E479D">
              <w:rPr>
                <w:sz w:val="20"/>
                <w:szCs w:val="20"/>
              </w:rPr>
              <w:t>inconsistently.  At times, student’s word choices are precise, but at other times, student’s word choices are vague, lack specificity, and/or do not communicate his or her message clearly.</w:t>
            </w:r>
          </w:p>
        </w:tc>
        <w:tc>
          <w:tcPr>
            <w:tcW w:w="1000" w:type="pct"/>
          </w:tcPr>
          <w:p w:rsidR="00B609B2" w:rsidRPr="008E479D" w:rsidRDefault="0027237D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Student uses precise language throughout the majority of his/her essay.  The author’s message is communicated clearly as a result of his/her word choices.</w:t>
            </w:r>
          </w:p>
        </w:tc>
        <w:tc>
          <w:tcPr>
            <w:tcW w:w="1000" w:type="pct"/>
          </w:tcPr>
          <w:p w:rsidR="00B609B2" w:rsidRPr="008E479D" w:rsidRDefault="0027237D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Student consistently uses precise language throughout his/her essay.  Word choices are intentional, deliberate, and communicate the author’s message as clearly as possible.</w:t>
            </w:r>
          </w:p>
          <w:p w:rsidR="0027237D" w:rsidRPr="008E479D" w:rsidRDefault="0027237D">
            <w:pPr>
              <w:rPr>
                <w:sz w:val="20"/>
                <w:szCs w:val="20"/>
              </w:rPr>
            </w:pPr>
          </w:p>
          <w:p w:rsidR="008E479D" w:rsidRPr="008E479D" w:rsidRDefault="008E479D">
            <w:pPr>
              <w:rPr>
                <w:sz w:val="20"/>
                <w:szCs w:val="20"/>
              </w:rPr>
            </w:pPr>
          </w:p>
        </w:tc>
      </w:tr>
      <w:tr w:rsidR="008E479D" w:rsidRPr="008E479D" w:rsidTr="00320019">
        <w:tc>
          <w:tcPr>
            <w:tcW w:w="1000" w:type="pct"/>
          </w:tcPr>
          <w:p w:rsidR="008E479D" w:rsidRPr="008E479D" w:rsidRDefault="008E479D">
            <w:pPr>
              <w:rPr>
                <w:b/>
                <w:sz w:val="20"/>
                <w:szCs w:val="20"/>
              </w:rPr>
            </w:pPr>
            <w:r w:rsidRPr="008E479D">
              <w:rPr>
                <w:b/>
                <w:sz w:val="20"/>
                <w:szCs w:val="20"/>
              </w:rPr>
              <w:t>W. 8.2 e. I can establish and maintain a formal style.</w:t>
            </w:r>
          </w:p>
        </w:tc>
        <w:tc>
          <w:tcPr>
            <w:tcW w:w="1000" w:type="pct"/>
          </w:tcPr>
          <w:p w:rsidR="008E479D" w:rsidRPr="008E479D" w:rsidRDefault="008E479D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Student struggles to establish a formal style.</w:t>
            </w:r>
          </w:p>
        </w:tc>
        <w:tc>
          <w:tcPr>
            <w:tcW w:w="1000" w:type="pct"/>
          </w:tcPr>
          <w:p w:rsidR="008E479D" w:rsidRPr="008E479D" w:rsidRDefault="008E479D" w:rsidP="0027237D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While the student shows some success with establishing a formal style, at times the student does not maintain a formal style (uses personal pronouns, casual diction, etc.)</w:t>
            </w:r>
          </w:p>
        </w:tc>
        <w:tc>
          <w:tcPr>
            <w:tcW w:w="1000" w:type="pct"/>
          </w:tcPr>
          <w:p w:rsidR="008E479D" w:rsidRPr="008E479D" w:rsidRDefault="008E479D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The student demonstrates a proficient ability to establish and maintain a formal style.</w:t>
            </w:r>
          </w:p>
        </w:tc>
        <w:tc>
          <w:tcPr>
            <w:tcW w:w="1000" w:type="pct"/>
          </w:tcPr>
          <w:p w:rsidR="00271186" w:rsidRPr="008E479D" w:rsidRDefault="008E479D" w:rsidP="004A707F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In addition to maintaining a formal style and objective tone, the student attends to the norms and conventions of the discipline in which he or she is writing.</w:t>
            </w:r>
          </w:p>
        </w:tc>
      </w:tr>
      <w:tr w:rsidR="008E479D" w:rsidRPr="008E479D" w:rsidTr="00320019">
        <w:tc>
          <w:tcPr>
            <w:tcW w:w="1000" w:type="pct"/>
          </w:tcPr>
          <w:p w:rsidR="008E479D" w:rsidRPr="008E479D" w:rsidRDefault="008E479D">
            <w:pPr>
              <w:rPr>
                <w:b/>
                <w:sz w:val="20"/>
                <w:szCs w:val="20"/>
              </w:rPr>
            </w:pPr>
            <w:r w:rsidRPr="008E479D">
              <w:rPr>
                <w:b/>
                <w:sz w:val="20"/>
                <w:szCs w:val="20"/>
              </w:rPr>
              <w:t>W. 8.2 f. I can provide a concluding statement or section that follows from and supports the information or explanation presented.</w:t>
            </w:r>
          </w:p>
        </w:tc>
        <w:tc>
          <w:tcPr>
            <w:tcW w:w="1000" w:type="pct"/>
          </w:tcPr>
          <w:p w:rsidR="008E479D" w:rsidRPr="008E479D" w:rsidRDefault="008E479D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Student struggles to compose an effective conclusion.</w:t>
            </w:r>
          </w:p>
        </w:tc>
        <w:tc>
          <w:tcPr>
            <w:tcW w:w="1000" w:type="pct"/>
          </w:tcPr>
          <w:p w:rsidR="008E479D" w:rsidRPr="008E479D" w:rsidRDefault="008E479D" w:rsidP="009764FF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Student composes a conclusion that repeats many of the key points of the essay and leaves the reader wanting.</w:t>
            </w:r>
          </w:p>
        </w:tc>
        <w:tc>
          <w:tcPr>
            <w:tcW w:w="1000" w:type="pct"/>
          </w:tcPr>
          <w:p w:rsidR="008E479D" w:rsidRPr="008E479D" w:rsidRDefault="008E479D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Student composes a conclusion that adequately reviews the main points of the essay and calls the reader to action.</w:t>
            </w:r>
          </w:p>
        </w:tc>
        <w:tc>
          <w:tcPr>
            <w:tcW w:w="1000" w:type="pct"/>
          </w:tcPr>
          <w:p w:rsidR="008E479D" w:rsidRPr="008E479D" w:rsidRDefault="008E479D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Student composes a powerful conclusion that leaves the reader with a clear sense of the main idea of the essay and a clear call to action.</w:t>
            </w:r>
          </w:p>
        </w:tc>
      </w:tr>
      <w:tr w:rsidR="008E479D" w:rsidRPr="008E479D" w:rsidTr="00816C47">
        <w:tc>
          <w:tcPr>
            <w:tcW w:w="5000" w:type="pct"/>
            <w:gridSpan w:val="5"/>
          </w:tcPr>
          <w:p w:rsidR="008E479D" w:rsidRPr="008E479D" w:rsidRDefault="008E479D" w:rsidP="00816C47">
            <w:pPr>
              <w:jc w:val="right"/>
              <w:rPr>
                <w:b/>
                <w:sz w:val="20"/>
                <w:szCs w:val="20"/>
              </w:rPr>
            </w:pPr>
            <w:r w:rsidRPr="008E479D">
              <w:rPr>
                <w:b/>
                <w:sz w:val="20"/>
                <w:szCs w:val="20"/>
              </w:rPr>
              <w:lastRenderedPageBreak/>
              <w:t>W. 8.2 Level of Understanding</w:t>
            </w:r>
          </w:p>
          <w:p w:rsidR="008E479D" w:rsidRDefault="008E479D" w:rsidP="00816C47">
            <w:pPr>
              <w:jc w:val="right"/>
              <w:rPr>
                <w:b/>
                <w:sz w:val="20"/>
                <w:szCs w:val="20"/>
              </w:rPr>
            </w:pPr>
          </w:p>
          <w:p w:rsidR="00883874" w:rsidRPr="008E479D" w:rsidRDefault="00883874" w:rsidP="00816C47">
            <w:pPr>
              <w:jc w:val="right"/>
              <w:rPr>
                <w:b/>
                <w:sz w:val="20"/>
                <w:szCs w:val="20"/>
              </w:rPr>
            </w:pPr>
          </w:p>
          <w:p w:rsidR="008E479D" w:rsidRDefault="008E479D" w:rsidP="00CD53DE">
            <w:pPr>
              <w:rPr>
                <w:b/>
                <w:sz w:val="20"/>
                <w:szCs w:val="20"/>
              </w:rPr>
            </w:pPr>
          </w:p>
          <w:p w:rsidR="00883874" w:rsidRPr="008E479D" w:rsidRDefault="00883874" w:rsidP="00CD53DE">
            <w:pPr>
              <w:rPr>
                <w:b/>
                <w:sz w:val="20"/>
                <w:szCs w:val="20"/>
              </w:rPr>
            </w:pPr>
          </w:p>
        </w:tc>
      </w:tr>
      <w:tr w:rsidR="00C92AFA" w:rsidRPr="008E479D" w:rsidTr="00320019">
        <w:tc>
          <w:tcPr>
            <w:tcW w:w="1000" w:type="pct"/>
          </w:tcPr>
          <w:p w:rsidR="00C92AFA" w:rsidRPr="008E479D" w:rsidRDefault="00B049B1" w:rsidP="00C92AF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RL. 8.7 </w:t>
            </w:r>
            <w:r w:rsidRPr="005B3146">
              <w:rPr>
                <w:b/>
                <w:sz w:val="20"/>
                <w:szCs w:val="20"/>
              </w:rPr>
              <w:t>I can analyze the extent to which a filmed or live production of a story or drama stays faithful to or departs from the text or script, evaluating the choices made by the director or actors.</w:t>
            </w:r>
          </w:p>
        </w:tc>
        <w:tc>
          <w:tcPr>
            <w:tcW w:w="1000" w:type="pct"/>
          </w:tcPr>
          <w:p w:rsidR="00C92AFA" w:rsidRPr="008E479D" w:rsidRDefault="00161474" w:rsidP="00B049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struggles to fulfill the aspects of the learning goal.</w:t>
            </w:r>
          </w:p>
        </w:tc>
        <w:tc>
          <w:tcPr>
            <w:tcW w:w="1000" w:type="pct"/>
          </w:tcPr>
          <w:p w:rsidR="00C92AFA" w:rsidRPr="008E479D" w:rsidRDefault="00161474" w:rsidP="00B049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targets a similarity or difference between the text and the film, but struggles to provide relevant evidence and/or commentary to analyze the impact of the similarities and differences.</w:t>
            </w:r>
          </w:p>
        </w:tc>
        <w:tc>
          <w:tcPr>
            <w:tcW w:w="1000" w:type="pct"/>
          </w:tcPr>
          <w:p w:rsidR="00C92AFA" w:rsidRPr="008E479D" w:rsidRDefault="00161474" w:rsidP="001614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isolates relevant textual evidence and provides proficient commentary to analyze the impact of the similarities and differences between the text and the film.</w:t>
            </w:r>
          </w:p>
        </w:tc>
        <w:tc>
          <w:tcPr>
            <w:tcW w:w="1000" w:type="pct"/>
          </w:tcPr>
          <w:p w:rsidR="00C92AFA" w:rsidRPr="008E479D" w:rsidRDefault="00161474" w:rsidP="001614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isolates relevant and thought-provoking textual evidence and provides incisive commentary to analyze the impact of the similarities and differences between the text and the film.</w:t>
            </w:r>
          </w:p>
        </w:tc>
      </w:tr>
      <w:tr w:rsidR="00C92AFA" w:rsidRPr="008E479D" w:rsidTr="00C92AFA">
        <w:tc>
          <w:tcPr>
            <w:tcW w:w="5000" w:type="pct"/>
            <w:gridSpan w:val="5"/>
          </w:tcPr>
          <w:p w:rsidR="00C92AFA" w:rsidRPr="00C92AFA" w:rsidRDefault="00B049B1" w:rsidP="00C92AFA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RL</w:t>
            </w:r>
            <w:r w:rsidR="00C92AFA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8.7</w:t>
            </w:r>
            <w:r w:rsidR="00C92AFA">
              <w:rPr>
                <w:b/>
                <w:sz w:val="20"/>
                <w:szCs w:val="20"/>
              </w:rPr>
              <w:t xml:space="preserve"> Level of Understanding</w:t>
            </w:r>
          </w:p>
          <w:p w:rsidR="00C92AFA" w:rsidRDefault="00C92AFA" w:rsidP="00B049B1">
            <w:pPr>
              <w:rPr>
                <w:sz w:val="20"/>
                <w:szCs w:val="20"/>
              </w:rPr>
            </w:pPr>
          </w:p>
          <w:p w:rsidR="00C92AFA" w:rsidRDefault="00C92AFA" w:rsidP="00B049B1">
            <w:pPr>
              <w:rPr>
                <w:sz w:val="20"/>
                <w:szCs w:val="20"/>
              </w:rPr>
            </w:pPr>
          </w:p>
          <w:p w:rsidR="00883874" w:rsidRDefault="00883874" w:rsidP="00B049B1">
            <w:pPr>
              <w:rPr>
                <w:sz w:val="20"/>
                <w:szCs w:val="20"/>
              </w:rPr>
            </w:pPr>
          </w:p>
          <w:p w:rsidR="00C27971" w:rsidRPr="008E479D" w:rsidRDefault="00C27971" w:rsidP="00B049B1">
            <w:pPr>
              <w:rPr>
                <w:sz w:val="20"/>
                <w:szCs w:val="20"/>
              </w:rPr>
            </w:pPr>
          </w:p>
        </w:tc>
      </w:tr>
      <w:tr w:rsidR="00C92AFA" w:rsidRPr="008E479D" w:rsidTr="00320019">
        <w:tc>
          <w:tcPr>
            <w:tcW w:w="1000" w:type="pct"/>
          </w:tcPr>
          <w:p w:rsidR="00C92AFA" w:rsidRPr="008E479D" w:rsidRDefault="00C92AFA">
            <w:pPr>
              <w:rPr>
                <w:b/>
                <w:sz w:val="20"/>
                <w:szCs w:val="20"/>
              </w:rPr>
            </w:pPr>
            <w:r w:rsidRPr="008E479D">
              <w:rPr>
                <w:b/>
                <w:sz w:val="20"/>
                <w:szCs w:val="20"/>
              </w:rPr>
              <w:t>W. 8.4 I can produce clear and coherent writing in which the development, organization, and style are appropriate to task, purpose, and audience.</w:t>
            </w:r>
          </w:p>
        </w:tc>
        <w:tc>
          <w:tcPr>
            <w:tcW w:w="1000" w:type="pct"/>
          </w:tcPr>
          <w:p w:rsidR="00C92AFA" w:rsidRPr="008E479D" w:rsidRDefault="00C92AFA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Student struggles to develop a clear, coherent focus and is ineffective at fulfilling the task, meeting the purpose, and reaching the audience.  Student has difficulty developing relevant commentary.</w:t>
            </w:r>
          </w:p>
        </w:tc>
        <w:tc>
          <w:tcPr>
            <w:tcW w:w="1000" w:type="pct"/>
          </w:tcPr>
          <w:p w:rsidR="00C92AFA" w:rsidRPr="008E479D" w:rsidRDefault="00C92AFA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Student attempts to fulfill the task, meet the purpose, and reach the audience but veers off course at times.  Student attempts to develop commentary, but commentary is scant, repetitive, and/or lacks depth.</w:t>
            </w:r>
          </w:p>
        </w:tc>
        <w:tc>
          <w:tcPr>
            <w:tcW w:w="1000" w:type="pct"/>
          </w:tcPr>
          <w:p w:rsidR="00C92AFA" w:rsidRPr="008E479D" w:rsidRDefault="00C92AFA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>Student adequately fulfills the task, meets the purpose, and reaches the audience.  Commentary is appropriate and sufficient.  Student includes at least 2 sentences of analysis.</w:t>
            </w:r>
          </w:p>
        </w:tc>
        <w:tc>
          <w:tcPr>
            <w:tcW w:w="1000" w:type="pct"/>
          </w:tcPr>
          <w:p w:rsidR="00C92AFA" w:rsidRPr="008E479D" w:rsidRDefault="00C92AFA" w:rsidP="00940860">
            <w:pPr>
              <w:rPr>
                <w:sz w:val="20"/>
                <w:szCs w:val="20"/>
              </w:rPr>
            </w:pPr>
            <w:r w:rsidRPr="008E479D">
              <w:rPr>
                <w:sz w:val="20"/>
                <w:szCs w:val="20"/>
              </w:rPr>
              <w:t xml:space="preserve">Student adroitly composes an essay that clearly fulfills the task, meets the purpose, and reaches the audience.  Commentary is incisive, complex, and moves beyond the expected.  </w:t>
            </w:r>
          </w:p>
        </w:tc>
      </w:tr>
      <w:tr w:rsidR="00C92AFA" w:rsidRPr="008E479D" w:rsidTr="0034127F">
        <w:tc>
          <w:tcPr>
            <w:tcW w:w="5000" w:type="pct"/>
            <w:gridSpan w:val="5"/>
          </w:tcPr>
          <w:p w:rsidR="00C92AFA" w:rsidRPr="008E479D" w:rsidRDefault="00C92AFA" w:rsidP="0034127F">
            <w:pPr>
              <w:jc w:val="right"/>
              <w:rPr>
                <w:b/>
                <w:sz w:val="20"/>
                <w:szCs w:val="20"/>
              </w:rPr>
            </w:pPr>
            <w:r w:rsidRPr="008E479D">
              <w:rPr>
                <w:b/>
                <w:sz w:val="20"/>
                <w:szCs w:val="20"/>
              </w:rPr>
              <w:t>W. 8.4 Level of Understanding</w:t>
            </w:r>
          </w:p>
          <w:p w:rsidR="00C92AFA" w:rsidRPr="008E479D" w:rsidRDefault="00C92AFA" w:rsidP="0034127F">
            <w:pPr>
              <w:jc w:val="right"/>
              <w:rPr>
                <w:b/>
                <w:sz w:val="20"/>
                <w:szCs w:val="20"/>
              </w:rPr>
            </w:pPr>
          </w:p>
          <w:p w:rsidR="00C92AFA" w:rsidRDefault="00C92AFA" w:rsidP="00CD53DE">
            <w:pPr>
              <w:rPr>
                <w:sz w:val="20"/>
                <w:szCs w:val="20"/>
              </w:rPr>
            </w:pPr>
          </w:p>
          <w:p w:rsidR="00883874" w:rsidRDefault="00883874" w:rsidP="00CD53DE">
            <w:pPr>
              <w:rPr>
                <w:sz w:val="20"/>
                <w:szCs w:val="20"/>
              </w:rPr>
            </w:pPr>
          </w:p>
          <w:p w:rsidR="00C27971" w:rsidRPr="008E479D" w:rsidRDefault="00C27971" w:rsidP="00CD53DE">
            <w:pPr>
              <w:rPr>
                <w:sz w:val="20"/>
                <w:szCs w:val="20"/>
              </w:rPr>
            </w:pPr>
          </w:p>
        </w:tc>
      </w:tr>
    </w:tbl>
    <w:p w:rsidR="00860007" w:rsidRDefault="00860007" w:rsidP="004A707F">
      <w:pPr>
        <w:pStyle w:val="NoSpacing"/>
        <w:rPr>
          <w:b/>
          <w:sz w:val="20"/>
          <w:szCs w:val="20"/>
        </w:rPr>
      </w:pPr>
    </w:p>
    <w:p w:rsidR="004A707F" w:rsidRPr="008E479D" w:rsidRDefault="004A707F" w:rsidP="004A707F">
      <w:pPr>
        <w:pStyle w:val="NoSpacing"/>
        <w:rPr>
          <w:b/>
          <w:sz w:val="20"/>
          <w:szCs w:val="20"/>
        </w:rPr>
      </w:pPr>
      <w:r w:rsidRPr="008E479D">
        <w:rPr>
          <w:b/>
          <w:sz w:val="20"/>
          <w:szCs w:val="20"/>
        </w:rPr>
        <w:t>Overall Level of Understanding: _________________</w:t>
      </w:r>
    </w:p>
    <w:p w:rsidR="004A707F" w:rsidRPr="008E479D" w:rsidRDefault="004A707F" w:rsidP="004A707F">
      <w:pPr>
        <w:rPr>
          <w:b/>
          <w:sz w:val="20"/>
          <w:szCs w:val="20"/>
        </w:rPr>
      </w:pPr>
    </w:p>
    <w:p w:rsidR="0034127F" w:rsidRPr="008E479D" w:rsidRDefault="0034127F">
      <w:pPr>
        <w:rPr>
          <w:b/>
          <w:sz w:val="20"/>
          <w:szCs w:val="20"/>
        </w:rPr>
      </w:pPr>
    </w:p>
    <w:sectPr w:rsidR="0034127F" w:rsidRPr="008E479D" w:rsidSect="00320019">
      <w:pgSz w:w="15840" w:h="12240" w:orient="landscape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609B2"/>
    <w:rsid w:val="000775C9"/>
    <w:rsid w:val="00090963"/>
    <w:rsid w:val="0009261A"/>
    <w:rsid w:val="00095E50"/>
    <w:rsid w:val="00125CF4"/>
    <w:rsid w:val="00161474"/>
    <w:rsid w:val="00161D66"/>
    <w:rsid w:val="001A33B4"/>
    <w:rsid w:val="001E7AC3"/>
    <w:rsid w:val="00234910"/>
    <w:rsid w:val="00260E74"/>
    <w:rsid w:val="00271186"/>
    <w:rsid w:val="0027237D"/>
    <w:rsid w:val="002749E8"/>
    <w:rsid w:val="00320019"/>
    <w:rsid w:val="0034127F"/>
    <w:rsid w:val="00353B00"/>
    <w:rsid w:val="00381028"/>
    <w:rsid w:val="003B2346"/>
    <w:rsid w:val="00422ACC"/>
    <w:rsid w:val="004916B7"/>
    <w:rsid w:val="004A707F"/>
    <w:rsid w:val="005642AB"/>
    <w:rsid w:val="00571F33"/>
    <w:rsid w:val="00590723"/>
    <w:rsid w:val="005B3146"/>
    <w:rsid w:val="005D2DD1"/>
    <w:rsid w:val="00660E43"/>
    <w:rsid w:val="007418A8"/>
    <w:rsid w:val="007719E0"/>
    <w:rsid w:val="007751EB"/>
    <w:rsid w:val="007F14F3"/>
    <w:rsid w:val="00800C5B"/>
    <w:rsid w:val="00816C47"/>
    <w:rsid w:val="00860007"/>
    <w:rsid w:val="00883874"/>
    <w:rsid w:val="008C0989"/>
    <w:rsid w:val="008E479D"/>
    <w:rsid w:val="009328A6"/>
    <w:rsid w:val="0093388F"/>
    <w:rsid w:val="00940860"/>
    <w:rsid w:val="009764FF"/>
    <w:rsid w:val="00995985"/>
    <w:rsid w:val="00A20B02"/>
    <w:rsid w:val="00A26F92"/>
    <w:rsid w:val="00A821C7"/>
    <w:rsid w:val="00B049B1"/>
    <w:rsid w:val="00B57C44"/>
    <w:rsid w:val="00B609B2"/>
    <w:rsid w:val="00B818E8"/>
    <w:rsid w:val="00B9586C"/>
    <w:rsid w:val="00BF2942"/>
    <w:rsid w:val="00C27971"/>
    <w:rsid w:val="00C53C9C"/>
    <w:rsid w:val="00C92AFA"/>
    <w:rsid w:val="00CD53DE"/>
    <w:rsid w:val="00D925A2"/>
    <w:rsid w:val="00EA0E14"/>
    <w:rsid w:val="00EF1CC3"/>
    <w:rsid w:val="00EF4C23"/>
    <w:rsid w:val="00F5706A"/>
    <w:rsid w:val="00FC00C5"/>
    <w:rsid w:val="00FC1382"/>
    <w:rsid w:val="00FD704C"/>
    <w:rsid w:val="00FE660D"/>
    <w:rsid w:val="00FF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3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9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F294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mfcsd</Company>
  <LinksUpToDate>false</LinksUpToDate>
  <CharactersWithSpaces>5768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3</cp:revision>
  <cp:lastPrinted>2014-05-27T19:37:00Z</cp:lastPrinted>
  <dcterms:created xsi:type="dcterms:W3CDTF">2014-05-27T12:52:00Z</dcterms:created>
  <dcterms:modified xsi:type="dcterms:W3CDTF">2014-05-27T19:37:00Z</dcterms:modified>
</cp:coreProperties>
</file>